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5A" w:rsidRPr="00E5355A" w:rsidRDefault="00E5355A" w:rsidP="00E5355A">
      <w:pPr>
        <w:jc w:val="center"/>
        <w:rPr>
          <w:rFonts w:ascii="黑体" w:eastAsia="黑体" w:hAnsi="黑体"/>
          <w:sz w:val="44"/>
          <w:szCs w:val="44"/>
        </w:rPr>
      </w:pPr>
      <w:r w:rsidRPr="00E5355A">
        <w:rPr>
          <w:rFonts w:ascii="黑体" w:eastAsia="黑体" w:hAnsi="黑体" w:hint="eastAsia"/>
          <w:sz w:val="44"/>
          <w:szCs w:val="44"/>
        </w:rPr>
        <w:t>关于申报</w:t>
      </w:r>
      <w:r w:rsidRPr="00E5355A">
        <w:rPr>
          <w:rFonts w:ascii="黑体" w:eastAsia="黑体" w:hAnsi="黑体"/>
          <w:sz w:val="44"/>
          <w:szCs w:val="44"/>
        </w:rPr>
        <w:t>2020年度攀枝花学院校级科研项目的通知</w:t>
      </w:r>
    </w:p>
    <w:p w:rsidR="00E5355A" w:rsidRDefault="00E5355A" w:rsidP="00E5355A"/>
    <w:p w:rsidR="00E5355A" w:rsidRPr="00E5355A" w:rsidRDefault="00E5355A" w:rsidP="00E5355A">
      <w:pPr>
        <w:rPr>
          <w:rFonts w:ascii="仿宋" w:eastAsia="仿宋" w:hAnsi="仿宋"/>
          <w:sz w:val="32"/>
          <w:szCs w:val="32"/>
        </w:rPr>
      </w:pPr>
      <w:r w:rsidRPr="00E5355A">
        <w:rPr>
          <w:rFonts w:ascii="仿宋" w:eastAsia="仿宋" w:hAnsi="仿宋" w:hint="eastAsia"/>
          <w:sz w:val="32"/>
          <w:szCs w:val="32"/>
        </w:rPr>
        <w:t>各单位、各部门：</w:t>
      </w:r>
    </w:p>
    <w:p w:rsidR="00E5355A" w:rsidRPr="00E5355A" w:rsidRDefault="00E5355A" w:rsidP="00176599">
      <w:pPr>
        <w:ind w:firstLineChars="200" w:firstLine="640"/>
        <w:rPr>
          <w:rFonts w:ascii="仿宋" w:eastAsia="仿宋" w:hAnsi="仿宋"/>
          <w:sz w:val="32"/>
          <w:szCs w:val="32"/>
        </w:rPr>
      </w:pPr>
      <w:r>
        <w:rPr>
          <w:rFonts w:ascii="仿宋" w:eastAsia="仿宋" w:hAnsi="仿宋" w:hint="eastAsia"/>
          <w:sz w:val="32"/>
          <w:szCs w:val="32"/>
        </w:rPr>
        <w:t>为</w:t>
      </w:r>
      <w:r w:rsidRPr="00E5355A">
        <w:rPr>
          <w:rFonts w:ascii="仿宋" w:eastAsia="仿宋" w:hAnsi="仿宋" w:hint="eastAsia"/>
          <w:sz w:val="32"/>
          <w:szCs w:val="32"/>
        </w:rPr>
        <w:t>培育和提升我校教职工科研创新能力，支持优秀科研人才的成长，</w:t>
      </w:r>
      <w:r>
        <w:rPr>
          <w:rFonts w:ascii="仿宋" w:eastAsia="仿宋" w:hAnsi="仿宋" w:hint="eastAsia"/>
          <w:sz w:val="32"/>
          <w:szCs w:val="32"/>
        </w:rPr>
        <w:t>经研究，现启动</w:t>
      </w:r>
      <w:r w:rsidRPr="00E5355A">
        <w:rPr>
          <w:rFonts w:ascii="仿宋" w:eastAsia="仿宋" w:hAnsi="仿宋"/>
          <w:sz w:val="32"/>
          <w:szCs w:val="32"/>
        </w:rPr>
        <w:t>20</w:t>
      </w:r>
      <w:r>
        <w:rPr>
          <w:rFonts w:ascii="仿宋" w:eastAsia="仿宋" w:hAnsi="仿宋"/>
          <w:sz w:val="32"/>
          <w:szCs w:val="32"/>
        </w:rPr>
        <w:t>20</w:t>
      </w:r>
      <w:r w:rsidRPr="00E5355A">
        <w:rPr>
          <w:rFonts w:ascii="仿宋" w:eastAsia="仿宋" w:hAnsi="仿宋"/>
          <w:sz w:val="32"/>
          <w:szCs w:val="32"/>
        </w:rPr>
        <w:t>年度校级科研课题申报工作，请各部门认真组织，积极做好课题申报工作，现将有关事项通知如下：</w:t>
      </w:r>
    </w:p>
    <w:p w:rsidR="00E5355A" w:rsidRPr="00E5355A" w:rsidRDefault="00E5355A" w:rsidP="00E5355A">
      <w:pPr>
        <w:rPr>
          <w:rFonts w:ascii="仿宋" w:eastAsia="仿宋" w:hAnsi="仿宋"/>
          <w:sz w:val="32"/>
          <w:szCs w:val="32"/>
        </w:rPr>
      </w:pPr>
      <w:r w:rsidRPr="00E5355A">
        <w:rPr>
          <w:rFonts w:ascii="仿宋" w:eastAsia="仿宋" w:hAnsi="仿宋" w:hint="eastAsia"/>
          <w:sz w:val="32"/>
          <w:szCs w:val="32"/>
        </w:rPr>
        <w:t>一、项目申报类别</w:t>
      </w:r>
    </w:p>
    <w:p w:rsidR="00E5355A" w:rsidRPr="00E5355A" w:rsidRDefault="00E5355A" w:rsidP="00E5355A">
      <w:pPr>
        <w:rPr>
          <w:rFonts w:ascii="仿宋" w:eastAsia="仿宋" w:hAnsi="仿宋"/>
          <w:sz w:val="32"/>
          <w:szCs w:val="32"/>
        </w:rPr>
      </w:pPr>
      <w:r w:rsidRPr="00E5355A">
        <w:rPr>
          <w:rFonts w:ascii="仿宋" w:eastAsia="仿宋" w:hAnsi="仿宋"/>
          <w:sz w:val="32"/>
          <w:szCs w:val="32"/>
        </w:rPr>
        <w:t>1、一般项目、培育项目</w:t>
      </w:r>
    </w:p>
    <w:p w:rsidR="00E5355A" w:rsidRPr="00E5355A" w:rsidRDefault="00E5355A" w:rsidP="00E5355A">
      <w:pPr>
        <w:rPr>
          <w:rFonts w:ascii="仿宋" w:eastAsia="仿宋" w:hAnsi="仿宋"/>
          <w:sz w:val="32"/>
          <w:szCs w:val="32"/>
        </w:rPr>
      </w:pPr>
      <w:r w:rsidRPr="00E5355A">
        <w:rPr>
          <w:rFonts w:ascii="仿宋" w:eastAsia="仿宋" w:hAnsi="仿宋"/>
          <w:sz w:val="32"/>
          <w:szCs w:val="32"/>
        </w:rPr>
        <w:t>2020年校科研项目申报范围要符合国家、省、市产业发展政策，研究成果有明显示范带动作用，项目预期成果具有较好的经济社会效益。优先支持“精准扶贫项目”，乡村振兴战略项目；重点支持法治校园建设项目。重点支持45岁以下中青年教师。</w:t>
      </w:r>
    </w:p>
    <w:p w:rsidR="00E5355A" w:rsidRPr="00E5355A" w:rsidRDefault="00E5355A" w:rsidP="00E5355A">
      <w:pPr>
        <w:rPr>
          <w:rFonts w:ascii="仿宋" w:eastAsia="仿宋" w:hAnsi="仿宋"/>
          <w:sz w:val="32"/>
          <w:szCs w:val="32"/>
        </w:rPr>
      </w:pPr>
      <w:r w:rsidRPr="00E5355A">
        <w:rPr>
          <w:rFonts w:ascii="仿宋" w:eastAsia="仿宋" w:hAnsi="仿宋" w:hint="eastAsia"/>
          <w:sz w:val="32"/>
          <w:szCs w:val="32"/>
        </w:rPr>
        <w:t>二、申报条件与要求</w:t>
      </w:r>
    </w:p>
    <w:p w:rsidR="00E5355A" w:rsidRPr="00E5355A" w:rsidRDefault="00E5355A" w:rsidP="00E5355A">
      <w:pPr>
        <w:rPr>
          <w:rFonts w:ascii="仿宋" w:eastAsia="仿宋" w:hAnsi="仿宋"/>
          <w:sz w:val="32"/>
          <w:szCs w:val="32"/>
        </w:rPr>
      </w:pPr>
      <w:r w:rsidRPr="00E5355A">
        <w:rPr>
          <w:rFonts w:ascii="仿宋" w:eastAsia="仿宋" w:hAnsi="仿宋"/>
          <w:sz w:val="32"/>
          <w:szCs w:val="32"/>
        </w:rPr>
        <w:t>1、申请者必须是我校在编的科研人员，并具有硕士学位或中级以上专业技术职务；培育项目申请者必须具有高级专业技术职称或博士学位获得者。</w:t>
      </w:r>
    </w:p>
    <w:p w:rsidR="00E5355A" w:rsidRPr="00E5355A" w:rsidRDefault="00E5355A" w:rsidP="00E5355A">
      <w:pPr>
        <w:rPr>
          <w:rFonts w:ascii="仿宋" w:eastAsia="仿宋" w:hAnsi="仿宋"/>
          <w:sz w:val="32"/>
          <w:szCs w:val="32"/>
        </w:rPr>
      </w:pPr>
      <w:r w:rsidRPr="00E5355A">
        <w:rPr>
          <w:rFonts w:ascii="仿宋" w:eastAsia="仿宋" w:hAnsi="仿宋"/>
          <w:sz w:val="32"/>
          <w:szCs w:val="32"/>
        </w:rPr>
        <w:t>2、在申报项目完成期限内达到退休年龄的，或在研校级科研项目的主持者</w:t>
      </w:r>
      <w:r>
        <w:rPr>
          <w:rFonts w:ascii="仿宋" w:eastAsia="仿宋" w:hAnsi="仿宋" w:hint="eastAsia"/>
          <w:sz w:val="32"/>
          <w:szCs w:val="32"/>
        </w:rPr>
        <w:t>（含学校各类平台立项的项目主持者）</w:t>
      </w:r>
      <w:r w:rsidRPr="00E5355A">
        <w:rPr>
          <w:rFonts w:ascii="仿宋" w:eastAsia="仿宋" w:hAnsi="仿宋"/>
          <w:sz w:val="32"/>
          <w:szCs w:val="32"/>
        </w:rPr>
        <w:t>，或市级及以上没有按时结题的主持者（包括办理延期结题的），</w:t>
      </w:r>
      <w:r w:rsidRPr="00E5355A">
        <w:rPr>
          <w:rFonts w:ascii="仿宋" w:eastAsia="仿宋" w:hAnsi="仿宋"/>
          <w:sz w:val="32"/>
          <w:szCs w:val="32"/>
        </w:rPr>
        <w:lastRenderedPageBreak/>
        <w:t>不得申报。</w:t>
      </w:r>
    </w:p>
    <w:p w:rsidR="00E5355A" w:rsidRPr="00E5355A" w:rsidRDefault="00E5355A" w:rsidP="00E5355A">
      <w:pPr>
        <w:rPr>
          <w:rFonts w:ascii="仿宋" w:eastAsia="仿宋" w:hAnsi="仿宋"/>
          <w:sz w:val="32"/>
          <w:szCs w:val="32"/>
        </w:rPr>
      </w:pPr>
      <w:r w:rsidRPr="00E5355A">
        <w:rPr>
          <w:rFonts w:ascii="仿宋" w:eastAsia="仿宋" w:hAnsi="仿宋"/>
          <w:sz w:val="32"/>
          <w:szCs w:val="32"/>
        </w:rPr>
        <w:t>3、申请者应具有良好的政治思想素质，具有独立开展和组织科研工作的能力和精力，能作为项目的实际主持者开展研究工作。</w:t>
      </w:r>
    </w:p>
    <w:p w:rsidR="00176599" w:rsidRDefault="00E5355A" w:rsidP="00E5355A">
      <w:pPr>
        <w:rPr>
          <w:rFonts w:ascii="仿宋" w:eastAsia="仿宋" w:hAnsi="仿宋"/>
          <w:sz w:val="32"/>
          <w:szCs w:val="32"/>
        </w:rPr>
      </w:pPr>
      <w:r w:rsidRPr="00E5355A">
        <w:rPr>
          <w:rFonts w:ascii="仿宋" w:eastAsia="仿宋" w:hAnsi="仿宋"/>
          <w:sz w:val="32"/>
          <w:szCs w:val="32"/>
        </w:rPr>
        <w:t>4、为确保公平公正，避免一题多报、交叉申请和重复立项，对申请校级科研项目作如下限定：</w:t>
      </w:r>
    </w:p>
    <w:p w:rsidR="00176599" w:rsidRDefault="00E5355A" w:rsidP="00E5355A">
      <w:pPr>
        <w:rPr>
          <w:rFonts w:ascii="仿宋" w:eastAsia="仿宋" w:hAnsi="仿宋"/>
          <w:sz w:val="32"/>
          <w:szCs w:val="32"/>
        </w:rPr>
      </w:pPr>
      <w:r w:rsidRPr="00E5355A">
        <w:rPr>
          <w:rFonts w:ascii="仿宋" w:eastAsia="仿宋" w:hAnsi="仿宋"/>
          <w:sz w:val="32"/>
          <w:szCs w:val="32"/>
        </w:rPr>
        <w:t>（1）申请人只能申报一项校级项目，课题组成员最多参加两项校级科研项目的申请。</w:t>
      </w:r>
    </w:p>
    <w:p w:rsidR="00E5355A" w:rsidRPr="00E5355A" w:rsidRDefault="00E5355A" w:rsidP="00E5355A">
      <w:pPr>
        <w:rPr>
          <w:rFonts w:ascii="仿宋" w:eastAsia="仿宋" w:hAnsi="仿宋"/>
          <w:sz w:val="32"/>
          <w:szCs w:val="32"/>
        </w:rPr>
      </w:pPr>
      <w:r w:rsidRPr="00E5355A">
        <w:rPr>
          <w:rFonts w:ascii="仿宋" w:eastAsia="仿宋" w:hAnsi="仿宋"/>
          <w:sz w:val="32"/>
          <w:szCs w:val="32"/>
        </w:rPr>
        <w:t>（2）申请人不得以已获得国家及省市各级各类资助课题、博士学位论文或博士后出站报告内容基本相同的题目重复申报校级项目，否则视为学术不端。</w:t>
      </w:r>
    </w:p>
    <w:p w:rsidR="00176599" w:rsidRDefault="00E5355A" w:rsidP="00E5355A">
      <w:pPr>
        <w:rPr>
          <w:rFonts w:ascii="仿宋" w:eastAsia="仿宋" w:hAnsi="仿宋"/>
          <w:sz w:val="32"/>
          <w:szCs w:val="32"/>
        </w:rPr>
      </w:pPr>
      <w:r w:rsidRPr="00E5355A">
        <w:rPr>
          <w:rFonts w:ascii="仿宋" w:eastAsia="仿宋" w:hAnsi="仿宋"/>
          <w:sz w:val="32"/>
          <w:szCs w:val="32"/>
        </w:rPr>
        <w:t>5、</w:t>
      </w:r>
      <w:r w:rsidR="00176599">
        <w:rPr>
          <w:rFonts w:ascii="仿宋" w:eastAsia="仿宋" w:hAnsi="仿宋" w:hint="eastAsia"/>
          <w:sz w:val="32"/>
          <w:szCs w:val="32"/>
        </w:rPr>
        <w:t>本次申报实行</w:t>
      </w:r>
      <w:r w:rsidRPr="00E5355A">
        <w:rPr>
          <w:rFonts w:ascii="仿宋" w:eastAsia="仿宋" w:hAnsi="仿宋"/>
          <w:sz w:val="32"/>
          <w:szCs w:val="32"/>
        </w:rPr>
        <w:t>限额</w:t>
      </w:r>
      <w:r w:rsidR="00176599">
        <w:rPr>
          <w:rFonts w:ascii="仿宋" w:eastAsia="仿宋" w:hAnsi="仿宋" w:hint="eastAsia"/>
          <w:sz w:val="32"/>
          <w:szCs w:val="32"/>
        </w:rPr>
        <w:t>申报</w:t>
      </w:r>
      <w:r w:rsidRPr="00E5355A">
        <w:rPr>
          <w:rFonts w:ascii="仿宋" w:eastAsia="仿宋" w:hAnsi="仿宋"/>
          <w:sz w:val="32"/>
          <w:szCs w:val="32"/>
        </w:rPr>
        <w:t>。</w:t>
      </w:r>
    </w:p>
    <w:p w:rsidR="00176599" w:rsidRPr="00E5355A" w:rsidRDefault="00176599" w:rsidP="00176599">
      <w:pPr>
        <w:rPr>
          <w:rFonts w:ascii="仿宋" w:eastAsia="仿宋" w:hAnsi="仿宋"/>
          <w:sz w:val="32"/>
          <w:szCs w:val="32"/>
        </w:rPr>
      </w:pPr>
      <w:r w:rsidRPr="00E5355A">
        <w:rPr>
          <w:rFonts w:ascii="仿宋" w:eastAsia="仿宋" w:hAnsi="仿宋" w:hint="eastAsia"/>
          <w:sz w:val="32"/>
          <w:szCs w:val="32"/>
        </w:rPr>
        <w:t>培育项目</w:t>
      </w:r>
      <w:r w:rsidRPr="00E5355A">
        <w:rPr>
          <w:rFonts w:ascii="仿宋" w:eastAsia="仿宋" w:hAnsi="仿宋"/>
          <w:sz w:val="32"/>
          <w:szCs w:val="32"/>
        </w:rPr>
        <w:t>：智能制造学院限额4项，钒钛学院申报限额6项（其中省级及以上平台2项），其他学院（部门）申报限额2项。</w:t>
      </w:r>
    </w:p>
    <w:p w:rsidR="00E5355A" w:rsidRDefault="00E5355A" w:rsidP="00E5355A">
      <w:pPr>
        <w:rPr>
          <w:rFonts w:ascii="仿宋" w:eastAsia="仿宋" w:hAnsi="仿宋"/>
          <w:sz w:val="32"/>
          <w:szCs w:val="32"/>
        </w:rPr>
      </w:pPr>
      <w:r w:rsidRPr="00E5355A">
        <w:rPr>
          <w:rFonts w:ascii="仿宋" w:eastAsia="仿宋" w:hAnsi="仿宋"/>
          <w:sz w:val="32"/>
          <w:szCs w:val="32"/>
        </w:rPr>
        <w:t>一般项目：智能制造学院限额6项，钒钛学院申报限额9项（其中</w:t>
      </w:r>
      <w:r w:rsidR="00176599">
        <w:rPr>
          <w:rFonts w:ascii="仿宋" w:eastAsia="仿宋" w:hAnsi="仿宋" w:hint="eastAsia"/>
          <w:sz w:val="32"/>
          <w:szCs w:val="32"/>
        </w:rPr>
        <w:t>含</w:t>
      </w:r>
      <w:r w:rsidRPr="00E5355A">
        <w:rPr>
          <w:rFonts w:ascii="仿宋" w:eastAsia="仿宋" w:hAnsi="仿宋"/>
          <w:sz w:val="32"/>
          <w:szCs w:val="32"/>
        </w:rPr>
        <w:t>省级及以上平台3项），其他学院（部门）申报限额3项。</w:t>
      </w:r>
    </w:p>
    <w:p w:rsidR="00E5355A" w:rsidRPr="00E5355A" w:rsidRDefault="00E5355A" w:rsidP="00E5355A">
      <w:pPr>
        <w:rPr>
          <w:rFonts w:ascii="仿宋" w:eastAsia="仿宋" w:hAnsi="仿宋"/>
          <w:sz w:val="32"/>
          <w:szCs w:val="32"/>
        </w:rPr>
      </w:pPr>
      <w:r w:rsidRPr="00E5355A">
        <w:rPr>
          <w:rFonts w:ascii="仿宋" w:eastAsia="仿宋" w:hAnsi="仿宋"/>
          <w:sz w:val="32"/>
          <w:szCs w:val="32"/>
        </w:rPr>
        <w:t>6、本次申报项目，要求自学校下发正式批准立项文件起2年内完成。</w:t>
      </w:r>
    </w:p>
    <w:p w:rsidR="00E5355A" w:rsidRPr="00E5355A" w:rsidRDefault="00E5355A" w:rsidP="00E5355A">
      <w:pPr>
        <w:rPr>
          <w:rFonts w:ascii="仿宋" w:eastAsia="仿宋" w:hAnsi="仿宋"/>
          <w:sz w:val="32"/>
          <w:szCs w:val="32"/>
        </w:rPr>
      </w:pPr>
      <w:r w:rsidRPr="00E5355A">
        <w:rPr>
          <w:rFonts w:ascii="仿宋" w:eastAsia="仿宋" w:hAnsi="仿宋"/>
          <w:sz w:val="32"/>
          <w:szCs w:val="32"/>
        </w:rPr>
        <w:t>7、本次申报在科研管理系统内填报，一般项目请进入“20</w:t>
      </w:r>
      <w:r w:rsidR="00176599">
        <w:rPr>
          <w:rFonts w:ascii="仿宋" w:eastAsia="仿宋" w:hAnsi="仿宋"/>
          <w:sz w:val="32"/>
          <w:szCs w:val="32"/>
        </w:rPr>
        <w:t>20</w:t>
      </w:r>
      <w:r w:rsidRPr="00E5355A">
        <w:rPr>
          <w:rFonts w:ascii="仿宋" w:eastAsia="仿宋" w:hAnsi="仿宋"/>
          <w:sz w:val="32"/>
          <w:szCs w:val="32"/>
        </w:rPr>
        <w:t>年攀枝花学院校级科研项目申报-一般项目”中申报；培育</w:t>
      </w:r>
      <w:r w:rsidRPr="00E5355A">
        <w:rPr>
          <w:rFonts w:ascii="仿宋" w:eastAsia="仿宋" w:hAnsi="仿宋"/>
          <w:sz w:val="32"/>
          <w:szCs w:val="32"/>
        </w:rPr>
        <w:lastRenderedPageBreak/>
        <w:t>项目请进入“20</w:t>
      </w:r>
      <w:r w:rsidR="00176599">
        <w:rPr>
          <w:rFonts w:ascii="仿宋" w:eastAsia="仿宋" w:hAnsi="仿宋"/>
          <w:sz w:val="32"/>
          <w:szCs w:val="32"/>
        </w:rPr>
        <w:t>20</w:t>
      </w:r>
      <w:r w:rsidRPr="00E5355A">
        <w:rPr>
          <w:rFonts w:ascii="仿宋" w:eastAsia="仿宋" w:hAnsi="仿宋"/>
          <w:sz w:val="32"/>
          <w:szCs w:val="32"/>
        </w:rPr>
        <w:t>年攀枝花学院校级科研项目申报-培育项目”中申报</w:t>
      </w:r>
      <w:r w:rsidR="009E351C">
        <w:rPr>
          <w:rFonts w:ascii="仿宋" w:eastAsia="仿宋" w:hAnsi="仿宋" w:hint="eastAsia"/>
          <w:sz w:val="32"/>
          <w:szCs w:val="32"/>
        </w:rPr>
        <w:t>，网上申报截止时间为</w:t>
      </w:r>
      <w:r w:rsidR="009E351C">
        <w:rPr>
          <w:rFonts w:ascii="仿宋" w:eastAsia="仿宋" w:hAnsi="仿宋"/>
          <w:sz w:val="32"/>
          <w:szCs w:val="32"/>
        </w:rPr>
        <w:t>:2020年10月22日</w:t>
      </w:r>
      <w:r w:rsidRPr="00E5355A">
        <w:rPr>
          <w:rFonts w:ascii="仿宋" w:eastAsia="仿宋" w:hAnsi="仿宋"/>
          <w:sz w:val="32"/>
          <w:szCs w:val="32"/>
        </w:rPr>
        <w:t>。</w:t>
      </w:r>
    </w:p>
    <w:p w:rsidR="00E5355A" w:rsidRPr="00E5355A" w:rsidRDefault="00E5355A" w:rsidP="00E5355A">
      <w:pPr>
        <w:rPr>
          <w:rFonts w:ascii="仿宋" w:eastAsia="仿宋" w:hAnsi="仿宋"/>
          <w:sz w:val="32"/>
          <w:szCs w:val="32"/>
        </w:rPr>
      </w:pPr>
      <w:r w:rsidRPr="00E5355A">
        <w:rPr>
          <w:rFonts w:ascii="仿宋" w:eastAsia="仿宋" w:hAnsi="仿宋" w:hint="eastAsia"/>
          <w:sz w:val="32"/>
          <w:szCs w:val="32"/>
        </w:rPr>
        <w:t>三、材料报送要求</w:t>
      </w:r>
    </w:p>
    <w:p w:rsidR="00E5355A" w:rsidRPr="00E5355A" w:rsidRDefault="00E5355A" w:rsidP="00E5355A">
      <w:pPr>
        <w:rPr>
          <w:rFonts w:ascii="仿宋" w:eastAsia="仿宋" w:hAnsi="仿宋"/>
          <w:sz w:val="32"/>
          <w:szCs w:val="32"/>
        </w:rPr>
      </w:pPr>
      <w:r w:rsidRPr="00E5355A">
        <w:rPr>
          <w:rFonts w:ascii="仿宋" w:eastAsia="仿宋" w:hAnsi="仿宋"/>
          <w:sz w:val="32"/>
          <w:szCs w:val="32"/>
        </w:rPr>
        <w:t>1、纸质版材料：由课题负责人所在部门（学院）填写汇总表（见附件），并签署意见、盖章。申报书双面打印，一式</w:t>
      </w:r>
      <w:r w:rsidR="00176599">
        <w:rPr>
          <w:rFonts w:ascii="仿宋" w:eastAsia="仿宋" w:hAnsi="仿宋"/>
          <w:sz w:val="32"/>
          <w:szCs w:val="32"/>
        </w:rPr>
        <w:t>1</w:t>
      </w:r>
      <w:r w:rsidRPr="00E5355A">
        <w:rPr>
          <w:rFonts w:ascii="仿宋" w:eastAsia="仿宋" w:hAnsi="仿宋"/>
          <w:sz w:val="32"/>
          <w:szCs w:val="32"/>
        </w:rPr>
        <w:t>份。</w:t>
      </w:r>
    </w:p>
    <w:p w:rsidR="00E5355A" w:rsidRPr="00E5355A" w:rsidRDefault="00E5355A" w:rsidP="00E5355A">
      <w:pPr>
        <w:rPr>
          <w:rFonts w:ascii="仿宋" w:eastAsia="仿宋" w:hAnsi="仿宋"/>
          <w:sz w:val="32"/>
          <w:szCs w:val="32"/>
        </w:rPr>
      </w:pPr>
      <w:r w:rsidRPr="00E5355A">
        <w:rPr>
          <w:rFonts w:ascii="仿宋" w:eastAsia="仿宋" w:hAnsi="仿宋"/>
          <w:sz w:val="32"/>
          <w:szCs w:val="32"/>
        </w:rPr>
        <w:t>2、请于20</w:t>
      </w:r>
      <w:r w:rsidR="00176599">
        <w:rPr>
          <w:rFonts w:ascii="仿宋" w:eastAsia="仿宋" w:hAnsi="仿宋"/>
          <w:sz w:val="32"/>
          <w:szCs w:val="32"/>
        </w:rPr>
        <w:t>20</w:t>
      </w:r>
      <w:r w:rsidRPr="00E5355A">
        <w:rPr>
          <w:rFonts w:ascii="仿宋" w:eastAsia="仿宋" w:hAnsi="仿宋"/>
          <w:sz w:val="32"/>
          <w:szCs w:val="32"/>
        </w:rPr>
        <w:t>年</w:t>
      </w:r>
      <w:r w:rsidR="00176599">
        <w:rPr>
          <w:rFonts w:ascii="仿宋" w:eastAsia="仿宋" w:hAnsi="仿宋"/>
          <w:sz w:val="32"/>
          <w:szCs w:val="32"/>
        </w:rPr>
        <w:t>10</w:t>
      </w:r>
      <w:r w:rsidRPr="00E5355A">
        <w:rPr>
          <w:rFonts w:ascii="仿宋" w:eastAsia="仿宋" w:hAnsi="仿宋"/>
          <w:sz w:val="32"/>
          <w:szCs w:val="32"/>
        </w:rPr>
        <w:t>月</w:t>
      </w:r>
      <w:r w:rsidR="00176599">
        <w:rPr>
          <w:rFonts w:ascii="仿宋" w:eastAsia="仿宋" w:hAnsi="仿宋"/>
          <w:sz w:val="32"/>
          <w:szCs w:val="32"/>
        </w:rPr>
        <w:t>2</w:t>
      </w:r>
      <w:r w:rsidR="00F05F1E">
        <w:rPr>
          <w:rFonts w:ascii="仿宋" w:eastAsia="仿宋" w:hAnsi="仿宋"/>
          <w:sz w:val="32"/>
          <w:szCs w:val="32"/>
        </w:rPr>
        <w:t>3</w:t>
      </w:r>
      <w:r w:rsidRPr="00E5355A">
        <w:rPr>
          <w:rFonts w:ascii="仿宋" w:eastAsia="仿宋" w:hAnsi="仿宋"/>
          <w:sz w:val="32"/>
          <w:szCs w:val="32"/>
        </w:rPr>
        <w:t>日17:00之前报送纸质版材料，过时将不予受理。</w:t>
      </w:r>
    </w:p>
    <w:p w:rsidR="00E5355A" w:rsidRPr="00E5355A" w:rsidRDefault="00E5355A" w:rsidP="00E5355A">
      <w:pPr>
        <w:rPr>
          <w:rFonts w:ascii="仿宋" w:eastAsia="仿宋" w:hAnsi="仿宋"/>
          <w:sz w:val="32"/>
          <w:szCs w:val="32"/>
        </w:rPr>
      </w:pPr>
      <w:r w:rsidRPr="00E5355A">
        <w:rPr>
          <w:rFonts w:ascii="仿宋" w:eastAsia="仿宋" w:hAnsi="仿宋"/>
          <w:sz w:val="32"/>
          <w:szCs w:val="32"/>
        </w:rPr>
        <w:t xml:space="preserve">3、科研处不受理任何个人直接报送的申报材料。 </w:t>
      </w:r>
    </w:p>
    <w:p w:rsidR="00E5355A" w:rsidRPr="00E5355A" w:rsidRDefault="00E5355A" w:rsidP="00E5355A">
      <w:pPr>
        <w:rPr>
          <w:rFonts w:ascii="仿宋" w:eastAsia="仿宋" w:hAnsi="仿宋"/>
          <w:sz w:val="32"/>
          <w:szCs w:val="32"/>
        </w:rPr>
      </w:pPr>
    </w:p>
    <w:p w:rsidR="00E5355A" w:rsidRPr="00E5355A" w:rsidRDefault="00E5355A" w:rsidP="00E5355A">
      <w:pPr>
        <w:rPr>
          <w:rFonts w:ascii="仿宋" w:eastAsia="仿宋" w:hAnsi="仿宋"/>
          <w:sz w:val="32"/>
          <w:szCs w:val="32"/>
        </w:rPr>
      </w:pPr>
      <w:r w:rsidRPr="00E5355A">
        <w:rPr>
          <w:rFonts w:ascii="仿宋" w:eastAsia="仿宋" w:hAnsi="仿宋" w:hint="eastAsia"/>
          <w:sz w:val="32"/>
          <w:szCs w:val="32"/>
        </w:rPr>
        <w:t>地址：科研处项目管理科（行政楼</w:t>
      </w:r>
      <w:r w:rsidRPr="00E5355A">
        <w:rPr>
          <w:rFonts w:ascii="仿宋" w:eastAsia="仿宋" w:hAnsi="仿宋"/>
          <w:sz w:val="32"/>
          <w:szCs w:val="32"/>
        </w:rPr>
        <w:t>514办公室）</w:t>
      </w:r>
    </w:p>
    <w:p w:rsidR="00E5355A" w:rsidRPr="00E5355A" w:rsidRDefault="00E5355A" w:rsidP="00E5355A">
      <w:pPr>
        <w:rPr>
          <w:rFonts w:ascii="仿宋" w:eastAsia="仿宋" w:hAnsi="仿宋"/>
          <w:sz w:val="32"/>
          <w:szCs w:val="32"/>
        </w:rPr>
      </w:pPr>
      <w:r w:rsidRPr="00E5355A">
        <w:rPr>
          <w:rFonts w:ascii="仿宋" w:eastAsia="仿宋" w:hAnsi="仿宋" w:hint="eastAsia"/>
          <w:sz w:val="32"/>
          <w:szCs w:val="32"/>
        </w:rPr>
        <w:t>联系人：</w:t>
      </w:r>
      <w:r w:rsidR="00176599">
        <w:rPr>
          <w:rFonts w:ascii="仿宋" w:eastAsia="仿宋" w:hAnsi="仿宋" w:hint="eastAsia"/>
          <w:sz w:val="32"/>
          <w:szCs w:val="32"/>
        </w:rPr>
        <w:t>张祺</w:t>
      </w:r>
      <w:r w:rsidRPr="00E5355A">
        <w:rPr>
          <w:rFonts w:ascii="仿宋" w:eastAsia="仿宋" w:hAnsi="仿宋" w:hint="eastAsia"/>
          <w:sz w:val="32"/>
          <w:szCs w:val="32"/>
        </w:rPr>
        <w:t xml:space="preserve">　　　联系电话：</w:t>
      </w:r>
      <w:r w:rsidRPr="00E5355A">
        <w:rPr>
          <w:rFonts w:ascii="仿宋" w:eastAsia="仿宋" w:hAnsi="仿宋"/>
          <w:sz w:val="32"/>
          <w:szCs w:val="32"/>
        </w:rPr>
        <w:t xml:space="preserve">0812-3371288　　　 </w:t>
      </w:r>
    </w:p>
    <w:p w:rsidR="00E5355A" w:rsidRPr="00E5355A" w:rsidRDefault="00E5355A" w:rsidP="00E5355A">
      <w:pPr>
        <w:rPr>
          <w:rFonts w:ascii="仿宋" w:eastAsia="仿宋" w:hAnsi="仿宋"/>
          <w:sz w:val="32"/>
          <w:szCs w:val="32"/>
        </w:rPr>
      </w:pPr>
    </w:p>
    <w:p w:rsidR="00E5355A" w:rsidRPr="00E5355A" w:rsidRDefault="00E5355A" w:rsidP="00E5355A">
      <w:pPr>
        <w:rPr>
          <w:rFonts w:ascii="仿宋" w:eastAsia="仿宋" w:hAnsi="仿宋"/>
          <w:sz w:val="32"/>
          <w:szCs w:val="32"/>
        </w:rPr>
      </w:pPr>
      <w:r w:rsidRPr="00E5355A">
        <w:rPr>
          <w:rFonts w:ascii="仿宋" w:eastAsia="仿宋" w:hAnsi="仿宋"/>
          <w:sz w:val="32"/>
          <w:szCs w:val="32"/>
        </w:rPr>
        <w:t xml:space="preserve">                            　  攀枝花学院科研处</w:t>
      </w:r>
    </w:p>
    <w:p w:rsidR="0045548F" w:rsidRPr="00E5355A" w:rsidRDefault="00E5355A" w:rsidP="00E5355A">
      <w:pPr>
        <w:rPr>
          <w:rFonts w:ascii="仿宋" w:eastAsia="仿宋" w:hAnsi="仿宋"/>
          <w:sz w:val="32"/>
          <w:szCs w:val="32"/>
        </w:rPr>
      </w:pPr>
      <w:r w:rsidRPr="00E5355A">
        <w:rPr>
          <w:rFonts w:ascii="仿宋" w:eastAsia="仿宋" w:hAnsi="仿宋"/>
          <w:sz w:val="32"/>
          <w:szCs w:val="32"/>
        </w:rPr>
        <w:t xml:space="preserve">                            　  20</w:t>
      </w:r>
      <w:r w:rsidR="00176599">
        <w:rPr>
          <w:rFonts w:ascii="仿宋" w:eastAsia="仿宋" w:hAnsi="仿宋"/>
          <w:sz w:val="32"/>
          <w:szCs w:val="32"/>
        </w:rPr>
        <w:t>20</w:t>
      </w:r>
      <w:r w:rsidRPr="00E5355A">
        <w:rPr>
          <w:rFonts w:ascii="仿宋" w:eastAsia="仿宋" w:hAnsi="仿宋"/>
          <w:sz w:val="32"/>
          <w:szCs w:val="32"/>
        </w:rPr>
        <w:t>年</w:t>
      </w:r>
      <w:r w:rsidR="00176599">
        <w:rPr>
          <w:rFonts w:ascii="仿宋" w:eastAsia="仿宋" w:hAnsi="仿宋"/>
          <w:sz w:val="32"/>
          <w:szCs w:val="32"/>
        </w:rPr>
        <w:t>9</w:t>
      </w:r>
      <w:r w:rsidRPr="00E5355A">
        <w:rPr>
          <w:rFonts w:ascii="仿宋" w:eastAsia="仿宋" w:hAnsi="仿宋"/>
          <w:sz w:val="32"/>
          <w:szCs w:val="32"/>
        </w:rPr>
        <w:t>月2</w:t>
      </w:r>
      <w:r w:rsidR="00176599">
        <w:rPr>
          <w:rFonts w:ascii="仿宋" w:eastAsia="仿宋" w:hAnsi="仿宋"/>
          <w:sz w:val="32"/>
          <w:szCs w:val="32"/>
        </w:rPr>
        <w:t>4</w:t>
      </w:r>
      <w:r w:rsidRPr="00E5355A">
        <w:rPr>
          <w:rFonts w:ascii="仿宋" w:eastAsia="仿宋" w:hAnsi="仿宋"/>
          <w:sz w:val="32"/>
          <w:szCs w:val="32"/>
        </w:rPr>
        <w:t>日</w:t>
      </w:r>
    </w:p>
    <w:sectPr w:rsidR="0045548F" w:rsidRPr="00E5355A" w:rsidSect="002A43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AC6" w:rsidRDefault="00086AC6" w:rsidP="00F05F1E">
      <w:r>
        <w:separator/>
      </w:r>
    </w:p>
  </w:endnote>
  <w:endnote w:type="continuationSeparator" w:id="0">
    <w:p w:rsidR="00086AC6" w:rsidRDefault="00086AC6" w:rsidP="00F05F1E">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AC6" w:rsidRDefault="00086AC6" w:rsidP="00F05F1E">
      <w:r>
        <w:separator/>
      </w:r>
    </w:p>
  </w:footnote>
  <w:footnote w:type="continuationSeparator" w:id="0">
    <w:p w:rsidR="00086AC6" w:rsidRDefault="00086AC6" w:rsidP="00F05F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355A"/>
    <w:rsid w:val="00086AC6"/>
    <w:rsid w:val="00176599"/>
    <w:rsid w:val="002A438F"/>
    <w:rsid w:val="0045548F"/>
    <w:rsid w:val="00647499"/>
    <w:rsid w:val="009E351C"/>
    <w:rsid w:val="00E5355A"/>
    <w:rsid w:val="00F05F1E"/>
    <w:rsid w:val="00FD6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355A"/>
    <w:rPr>
      <w:b/>
      <w:bCs/>
    </w:rPr>
  </w:style>
  <w:style w:type="paragraph" w:styleId="a4">
    <w:name w:val="header"/>
    <w:basedOn w:val="a"/>
    <w:link w:val="Char"/>
    <w:uiPriority w:val="99"/>
    <w:unhideWhenUsed/>
    <w:rsid w:val="00F05F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05F1E"/>
    <w:rPr>
      <w:sz w:val="18"/>
      <w:szCs w:val="18"/>
    </w:rPr>
  </w:style>
  <w:style w:type="paragraph" w:styleId="a5">
    <w:name w:val="footer"/>
    <w:basedOn w:val="a"/>
    <w:link w:val="Char0"/>
    <w:uiPriority w:val="99"/>
    <w:unhideWhenUsed/>
    <w:rsid w:val="00F05F1E"/>
    <w:pPr>
      <w:tabs>
        <w:tab w:val="center" w:pos="4153"/>
        <w:tab w:val="right" w:pos="8306"/>
      </w:tabs>
      <w:snapToGrid w:val="0"/>
      <w:jc w:val="left"/>
    </w:pPr>
    <w:rPr>
      <w:sz w:val="18"/>
      <w:szCs w:val="18"/>
    </w:rPr>
  </w:style>
  <w:style w:type="character" w:customStyle="1" w:styleId="Char0">
    <w:name w:val="页脚 Char"/>
    <w:basedOn w:val="a0"/>
    <w:link w:val="a5"/>
    <w:uiPriority w:val="99"/>
    <w:rsid w:val="00F05F1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pzhuzq@126.com</dc:creator>
  <cp:lastModifiedBy>Administrator</cp:lastModifiedBy>
  <cp:revision>2</cp:revision>
  <dcterms:created xsi:type="dcterms:W3CDTF">2020-09-24T03:50:00Z</dcterms:created>
  <dcterms:modified xsi:type="dcterms:W3CDTF">2020-09-24T03:50:00Z</dcterms:modified>
</cp:coreProperties>
</file>